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E461" w14:textId="77777777" w:rsidR="00E52056" w:rsidRPr="00E52056" w:rsidRDefault="00E52056" w:rsidP="00E52056">
      <w:pPr>
        <w:autoSpaceDE w:val="0"/>
        <w:autoSpaceDN w:val="0"/>
        <w:adjustRightInd w:val="0"/>
        <w:spacing w:after="0" w:line="240" w:lineRule="auto"/>
        <w:jc w:val="center"/>
        <w:rPr>
          <w:rFonts w:ascii="Century Gothic" w:hAnsi="Century Gothic" w:cs="CenturyGothic,Bold"/>
          <w:b/>
          <w:bCs/>
        </w:rPr>
      </w:pPr>
      <w:r w:rsidRPr="00E52056">
        <w:rPr>
          <w:rFonts w:ascii="Century Gothic" w:hAnsi="Century Gothic" w:cs="CenturyGothic,Bold"/>
          <w:b/>
          <w:bCs/>
        </w:rPr>
        <w:t>Commune de</w:t>
      </w:r>
      <w:r>
        <w:rPr>
          <w:rFonts w:ascii="Century Gothic" w:hAnsi="Century Gothic" w:cs="CenturyGothic,Bold"/>
          <w:b/>
          <w:bCs/>
        </w:rPr>
        <w:t xml:space="preserve"> ……………….</w:t>
      </w:r>
    </w:p>
    <w:p w14:paraId="12621942" w14:textId="77777777" w:rsidR="00E52056" w:rsidRPr="00E52056" w:rsidRDefault="00E52056" w:rsidP="00E52056">
      <w:pPr>
        <w:autoSpaceDE w:val="0"/>
        <w:autoSpaceDN w:val="0"/>
        <w:adjustRightInd w:val="0"/>
        <w:spacing w:after="0" w:line="240" w:lineRule="auto"/>
        <w:jc w:val="center"/>
        <w:rPr>
          <w:rFonts w:ascii="Century Gothic" w:hAnsi="Century Gothic" w:cs="CenturyGothic,Bold"/>
          <w:b/>
          <w:bCs/>
        </w:rPr>
      </w:pPr>
      <w:r w:rsidRPr="00E52056">
        <w:rPr>
          <w:rFonts w:ascii="Century Gothic" w:hAnsi="Century Gothic" w:cs="CenturyGothic,Bold"/>
          <w:b/>
          <w:bCs/>
        </w:rPr>
        <w:t>EXTRAIT du REGISTRE des DELIBERATIONS</w:t>
      </w:r>
    </w:p>
    <w:p w14:paraId="586FBF68" w14:textId="77777777" w:rsidR="00E52056" w:rsidRDefault="00E52056" w:rsidP="00E52056">
      <w:pPr>
        <w:autoSpaceDE w:val="0"/>
        <w:autoSpaceDN w:val="0"/>
        <w:adjustRightInd w:val="0"/>
        <w:spacing w:after="0" w:line="240" w:lineRule="auto"/>
        <w:jc w:val="center"/>
        <w:rPr>
          <w:rFonts w:ascii="Century Gothic" w:hAnsi="Century Gothic" w:cs="CenturyGothic,Bold"/>
          <w:b/>
          <w:bCs/>
        </w:rPr>
      </w:pPr>
      <w:r w:rsidRPr="00E52056">
        <w:rPr>
          <w:rFonts w:ascii="Century Gothic" w:hAnsi="Century Gothic" w:cs="CenturyGothic,Bold"/>
          <w:b/>
          <w:bCs/>
        </w:rPr>
        <w:t>DU CONSEIL MUNICIPAL</w:t>
      </w:r>
    </w:p>
    <w:p w14:paraId="520EEF18" w14:textId="77777777" w:rsidR="00E52056" w:rsidRPr="00E52056" w:rsidRDefault="00E52056" w:rsidP="00E52056">
      <w:pPr>
        <w:autoSpaceDE w:val="0"/>
        <w:autoSpaceDN w:val="0"/>
        <w:adjustRightInd w:val="0"/>
        <w:spacing w:after="0" w:line="240" w:lineRule="auto"/>
        <w:jc w:val="center"/>
        <w:rPr>
          <w:rFonts w:ascii="Century Gothic" w:hAnsi="Century Gothic" w:cs="CenturyGothic,Bold"/>
          <w:b/>
          <w:bCs/>
        </w:rPr>
      </w:pPr>
    </w:p>
    <w:p w14:paraId="21F73E4B" w14:textId="77777777" w:rsidR="00E52056" w:rsidRDefault="00E52056" w:rsidP="00E52056">
      <w:pPr>
        <w:autoSpaceDE w:val="0"/>
        <w:autoSpaceDN w:val="0"/>
        <w:adjustRightInd w:val="0"/>
        <w:spacing w:after="0" w:line="240" w:lineRule="auto"/>
        <w:rPr>
          <w:rFonts w:ascii="Century Gothic" w:hAnsi="Century Gothic" w:cs="CenturyGothic"/>
        </w:rPr>
      </w:pPr>
      <w:r w:rsidRPr="00E52056">
        <w:rPr>
          <w:rFonts w:ascii="Century Gothic" w:hAnsi="Century Gothic" w:cs="CenturyGothic,Bold"/>
          <w:b/>
          <w:bCs/>
        </w:rPr>
        <w:t xml:space="preserve">Séance du </w:t>
      </w:r>
      <w:r>
        <w:rPr>
          <w:rFonts w:ascii="Century Gothic" w:hAnsi="Century Gothic" w:cs="CenturyGothic"/>
        </w:rPr>
        <w:t>………………..</w:t>
      </w:r>
    </w:p>
    <w:p w14:paraId="251D7D2B" w14:textId="77777777" w:rsidR="00E52056" w:rsidRPr="00E52056" w:rsidRDefault="00E52056" w:rsidP="00E52056">
      <w:pPr>
        <w:autoSpaceDE w:val="0"/>
        <w:autoSpaceDN w:val="0"/>
        <w:adjustRightInd w:val="0"/>
        <w:spacing w:after="0" w:line="240" w:lineRule="auto"/>
        <w:rPr>
          <w:rFonts w:ascii="Century Gothic" w:hAnsi="Century Gothic" w:cs="CenturyGothic"/>
        </w:rPr>
      </w:pPr>
    </w:p>
    <w:p w14:paraId="77579DC1" w14:textId="7D357846" w:rsidR="00E52056" w:rsidRDefault="00E52056" w:rsidP="00E52056">
      <w:pPr>
        <w:autoSpaceDE w:val="0"/>
        <w:autoSpaceDN w:val="0"/>
        <w:adjustRightInd w:val="0"/>
        <w:spacing w:after="0" w:line="240" w:lineRule="auto"/>
        <w:jc w:val="both"/>
        <w:rPr>
          <w:rFonts w:ascii="Century Gothic" w:hAnsi="Century Gothic" w:cs="CenturyGothic"/>
        </w:rPr>
      </w:pPr>
      <w:r w:rsidRPr="00E52056">
        <w:rPr>
          <w:rFonts w:ascii="Century Gothic" w:hAnsi="Century Gothic" w:cs="CenturyGothic"/>
        </w:rPr>
        <w:t>L'AN deux mille</w:t>
      </w:r>
      <w:r w:rsidR="00C45FD2">
        <w:rPr>
          <w:rFonts w:ascii="Century Gothic" w:hAnsi="Century Gothic" w:cs="CenturyGothic"/>
        </w:rPr>
        <w:t xml:space="preserve"> </w:t>
      </w:r>
      <w:r w:rsidR="003759EE">
        <w:rPr>
          <w:rFonts w:ascii="Century Gothic" w:hAnsi="Century Gothic" w:cs="CenturyGothic"/>
        </w:rPr>
        <w:t>vingt</w:t>
      </w:r>
      <w:r w:rsidRPr="00E52056">
        <w:rPr>
          <w:rFonts w:ascii="Century Gothic" w:hAnsi="Century Gothic" w:cs="CenturyGothic"/>
        </w:rPr>
        <w:t>, le</w:t>
      </w:r>
      <w:r>
        <w:rPr>
          <w:rFonts w:ascii="Century Gothic" w:hAnsi="Century Gothic" w:cs="CenturyGothic"/>
        </w:rPr>
        <w:t>……………………..</w:t>
      </w:r>
      <w:r w:rsidRPr="00E52056">
        <w:rPr>
          <w:rFonts w:ascii="Century Gothic" w:hAnsi="Century Gothic" w:cs="CenturyGothic"/>
        </w:rPr>
        <w:t xml:space="preserve"> à </w:t>
      </w:r>
      <w:r>
        <w:rPr>
          <w:rFonts w:ascii="Century Gothic" w:hAnsi="Century Gothic" w:cs="CenturyGothic"/>
        </w:rPr>
        <w:t>…………………</w:t>
      </w:r>
      <w:r w:rsidRPr="00E52056">
        <w:rPr>
          <w:rFonts w:ascii="Century Gothic" w:hAnsi="Century Gothic" w:cs="CenturyGothic"/>
        </w:rPr>
        <w:t xml:space="preserve"> heures</w:t>
      </w:r>
      <w:r>
        <w:rPr>
          <w:rFonts w:ascii="Century Gothic" w:hAnsi="Century Gothic" w:cs="CenturyGothic"/>
        </w:rPr>
        <w:t xml:space="preserve"> et ……………… minutes</w:t>
      </w:r>
      <w:r w:rsidRPr="00E52056">
        <w:rPr>
          <w:rFonts w:ascii="Century Gothic" w:hAnsi="Century Gothic" w:cs="CenturyGothic"/>
        </w:rPr>
        <w:t>, le C</w:t>
      </w:r>
      <w:r>
        <w:rPr>
          <w:rFonts w:ascii="Century Gothic" w:hAnsi="Century Gothic" w:cs="CenturyGothic"/>
        </w:rPr>
        <w:t xml:space="preserve">onseil </w:t>
      </w:r>
      <w:r w:rsidRPr="00E52056">
        <w:rPr>
          <w:rFonts w:ascii="Century Gothic" w:hAnsi="Century Gothic" w:cs="CenturyGothic"/>
        </w:rPr>
        <w:t>M</w:t>
      </w:r>
      <w:r>
        <w:rPr>
          <w:rFonts w:ascii="Century Gothic" w:hAnsi="Century Gothic" w:cs="CenturyGothic"/>
        </w:rPr>
        <w:t>unicipal</w:t>
      </w:r>
      <w:r w:rsidRPr="00E52056">
        <w:rPr>
          <w:rFonts w:ascii="Century Gothic" w:hAnsi="Century Gothic" w:cs="CenturyGothic"/>
        </w:rPr>
        <w:t xml:space="preserve"> de</w:t>
      </w:r>
      <w:r>
        <w:rPr>
          <w:rFonts w:ascii="Century Gothic" w:hAnsi="Century Gothic" w:cs="CenturyGothic"/>
        </w:rPr>
        <w:t xml:space="preserve"> la commune de………………………………………… </w:t>
      </w:r>
      <w:r w:rsidRPr="00E52056">
        <w:rPr>
          <w:rFonts w:ascii="Century Gothic" w:hAnsi="Century Gothic" w:cs="CenturyGothic"/>
        </w:rPr>
        <w:t>légalement convoqué, s'est réuni en séance publique au lieu</w:t>
      </w:r>
      <w:r>
        <w:rPr>
          <w:rFonts w:ascii="Century Gothic" w:hAnsi="Century Gothic" w:cs="CenturyGothic"/>
        </w:rPr>
        <w:t xml:space="preserve"> habituel de ses s</w:t>
      </w:r>
      <w:r w:rsidRPr="00E52056">
        <w:rPr>
          <w:rFonts w:ascii="Century Gothic" w:hAnsi="Century Gothic" w:cs="CenturyGothic"/>
        </w:rPr>
        <w:t>éances, sous la présidence de M.</w:t>
      </w:r>
      <w:r>
        <w:rPr>
          <w:rFonts w:ascii="Century Gothic" w:hAnsi="Century Gothic" w:cs="CenturyGothic"/>
        </w:rPr>
        <w:t xml:space="preserve"> ………………………………, Maire.</w:t>
      </w:r>
    </w:p>
    <w:p w14:paraId="774BEBB9" w14:textId="77777777" w:rsidR="00E52056" w:rsidRPr="00E52056" w:rsidRDefault="00E52056" w:rsidP="00E52056">
      <w:pPr>
        <w:autoSpaceDE w:val="0"/>
        <w:autoSpaceDN w:val="0"/>
        <w:adjustRightInd w:val="0"/>
        <w:spacing w:after="0" w:line="240" w:lineRule="auto"/>
        <w:rPr>
          <w:rFonts w:ascii="Century Gothic" w:hAnsi="Century Gothic" w:cs="CenturyGothic"/>
        </w:rPr>
      </w:pPr>
    </w:p>
    <w:p w14:paraId="369F06BA" w14:textId="77777777" w:rsidR="00E52056" w:rsidRPr="00E52056" w:rsidRDefault="00E52056" w:rsidP="00E52056">
      <w:pPr>
        <w:autoSpaceDE w:val="0"/>
        <w:autoSpaceDN w:val="0"/>
        <w:adjustRightInd w:val="0"/>
        <w:spacing w:after="0" w:line="240" w:lineRule="auto"/>
        <w:rPr>
          <w:rFonts w:ascii="Century Gothic" w:hAnsi="Century Gothic" w:cs="CenturyGothic"/>
        </w:rPr>
      </w:pPr>
      <w:r w:rsidRPr="00E52056">
        <w:rPr>
          <w:rFonts w:ascii="Century Gothic" w:hAnsi="Century Gothic" w:cs="CenturyGothic"/>
        </w:rPr>
        <w:t>Etaient présents : tous les membres en exercice à l'exception de</w:t>
      </w:r>
      <w:r w:rsidR="0004617F">
        <w:rPr>
          <w:rFonts w:ascii="Century Gothic" w:hAnsi="Century Gothic" w:cs="CenturyGothic"/>
        </w:rPr>
        <w:t xml:space="preserve"> </w:t>
      </w:r>
      <w:r w:rsidRPr="00E52056">
        <w:rPr>
          <w:rFonts w:ascii="Century Gothic" w:hAnsi="Century Gothic" w:cs="CenturyGothic"/>
        </w:rPr>
        <w:t>:</w:t>
      </w:r>
    </w:p>
    <w:p w14:paraId="0DD1E46A" w14:textId="77777777" w:rsidR="00E52056" w:rsidRPr="00E52056" w:rsidRDefault="00E52056" w:rsidP="00E52056">
      <w:pPr>
        <w:autoSpaceDE w:val="0"/>
        <w:autoSpaceDN w:val="0"/>
        <w:adjustRightInd w:val="0"/>
        <w:spacing w:after="0" w:line="240" w:lineRule="auto"/>
        <w:rPr>
          <w:rFonts w:ascii="Century Gothic" w:hAnsi="Century Gothic" w:cs="CenturyGothic"/>
        </w:rPr>
      </w:pPr>
      <w:r w:rsidRPr="00E52056">
        <w:rPr>
          <w:rFonts w:ascii="Century Gothic" w:hAnsi="Century Gothic" w:cs="CenturyGothic"/>
        </w:rPr>
        <w:t>MM</w:t>
      </w:r>
      <w:r>
        <w:rPr>
          <w:rFonts w:ascii="Century Gothic" w:hAnsi="Century Gothic" w:cs="CenturyGothic"/>
        </w:rPr>
        <w:t xml:space="preserve"> ……………………………..</w:t>
      </w:r>
    </w:p>
    <w:p w14:paraId="48347DFD" w14:textId="77777777" w:rsidR="00E52056" w:rsidRDefault="00E52056" w:rsidP="00E52056">
      <w:pPr>
        <w:autoSpaceDE w:val="0"/>
        <w:autoSpaceDN w:val="0"/>
        <w:adjustRightInd w:val="0"/>
        <w:spacing w:after="0" w:line="240" w:lineRule="auto"/>
        <w:rPr>
          <w:rFonts w:ascii="Century Gothic" w:hAnsi="Century Gothic" w:cs="CenturyGothic"/>
        </w:rPr>
      </w:pPr>
    </w:p>
    <w:p w14:paraId="20D237B1" w14:textId="77777777" w:rsidR="00E52056" w:rsidRDefault="00E52056" w:rsidP="00E52056">
      <w:pPr>
        <w:autoSpaceDE w:val="0"/>
        <w:autoSpaceDN w:val="0"/>
        <w:adjustRightInd w:val="0"/>
        <w:spacing w:after="0" w:line="240" w:lineRule="auto"/>
        <w:rPr>
          <w:rFonts w:ascii="Century Gothic" w:hAnsi="Century Gothic" w:cs="CenturyGothic"/>
        </w:rPr>
      </w:pPr>
      <w:r>
        <w:rPr>
          <w:rFonts w:ascii="Century Gothic" w:hAnsi="Century Gothic" w:cs="CenturyGothic"/>
        </w:rPr>
        <w:t>L</w:t>
      </w:r>
      <w:r w:rsidRPr="00E52056">
        <w:rPr>
          <w:rFonts w:ascii="Century Gothic" w:hAnsi="Century Gothic" w:cs="CenturyGothic"/>
        </w:rPr>
        <w:t>e</w:t>
      </w:r>
      <w:r>
        <w:rPr>
          <w:rFonts w:ascii="Century Gothic" w:hAnsi="Century Gothic" w:cs="CenturyGothic"/>
        </w:rPr>
        <w:t>squels forment la majorité des m</w:t>
      </w:r>
      <w:r w:rsidRPr="00E52056">
        <w:rPr>
          <w:rFonts w:ascii="Century Gothic" w:hAnsi="Century Gothic" w:cs="CenturyGothic"/>
        </w:rPr>
        <w:t>embres et peuvent</w:t>
      </w:r>
      <w:r>
        <w:rPr>
          <w:rFonts w:ascii="Century Gothic" w:hAnsi="Century Gothic" w:cs="CenturyGothic"/>
        </w:rPr>
        <w:t xml:space="preserve"> </w:t>
      </w:r>
      <w:r w:rsidRPr="00E52056">
        <w:rPr>
          <w:rFonts w:ascii="Century Gothic" w:hAnsi="Century Gothic" w:cs="CenturyGothic"/>
        </w:rPr>
        <w:t>valablement délibérer.</w:t>
      </w:r>
    </w:p>
    <w:p w14:paraId="3BAF408A" w14:textId="77777777" w:rsidR="00E52056" w:rsidRDefault="00E52056" w:rsidP="00E52056">
      <w:pPr>
        <w:autoSpaceDE w:val="0"/>
        <w:autoSpaceDN w:val="0"/>
        <w:adjustRightInd w:val="0"/>
        <w:spacing w:after="0" w:line="240" w:lineRule="auto"/>
        <w:rPr>
          <w:rFonts w:ascii="Century Gothic" w:hAnsi="Century Gothic" w:cs="CenturyGothic"/>
        </w:rPr>
      </w:pPr>
    </w:p>
    <w:p w14:paraId="4D4BD3A9" w14:textId="77777777" w:rsidR="00113F51" w:rsidRPr="00113F51" w:rsidRDefault="00113F51" w:rsidP="00E52056">
      <w:pPr>
        <w:autoSpaceDE w:val="0"/>
        <w:autoSpaceDN w:val="0"/>
        <w:adjustRightInd w:val="0"/>
        <w:spacing w:after="0" w:line="240" w:lineRule="auto"/>
        <w:rPr>
          <w:rFonts w:ascii="Century Gothic" w:hAnsi="Century Gothic" w:cs="CenturyGothic"/>
          <w:b/>
        </w:rPr>
      </w:pPr>
      <w:r w:rsidRPr="00113F51">
        <w:rPr>
          <w:rFonts w:ascii="Century Gothic" w:hAnsi="Century Gothic" w:cs="CenturyGothic"/>
          <w:b/>
        </w:rPr>
        <w:t xml:space="preserve">OBJET : </w:t>
      </w:r>
      <w:r w:rsidRPr="00113F51">
        <w:rPr>
          <w:rFonts w:ascii="Century Gothic" w:hAnsi="Century Gothic" w:cs="CenturyGothic"/>
          <w:b/>
          <w:u w:val="single"/>
        </w:rPr>
        <w:t>Transfert de la compétence EP option 1</w:t>
      </w:r>
    </w:p>
    <w:p w14:paraId="7103D8F4" w14:textId="77777777" w:rsidR="00E52056" w:rsidRDefault="00E52056" w:rsidP="00E52056">
      <w:pPr>
        <w:autoSpaceDE w:val="0"/>
        <w:autoSpaceDN w:val="0"/>
        <w:adjustRightInd w:val="0"/>
        <w:spacing w:after="0" w:line="240" w:lineRule="auto"/>
        <w:rPr>
          <w:rFonts w:ascii="Century Gothic" w:hAnsi="Century Gothic" w:cs="CenturyGothic"/>
        </w:rPr>
      </w:pPr>
    </w:p>
    <w:p w14:paraId="3BA6EB52" w14:textId="77777777" w:rsidR="00CC44AB" w:rsidRPr="00CC44AB" w:rsidRDefault="00CC44AB" w:rsidP="00CC44AB">
      <w:pPr>
        <w:spacing w:after="0" w:line="240" w:lineRule="auto"/>
        <w:jc w:val="both"/>
        <w:rPr>
          <w:rFonts w:ascii="Century Gothic" w:hAnsi="Century Gothic"/>
        </w:rPr>
      </w:pPr>
      <w:r>
        <w:rPr>
          <w:rFonts w:ascii="Century Gothic" w:hAnsi="Century Gothic"/>
        </w:rPr>
        <w:t>M……..</w:t>
      </w:r>
      <w:r w:rsidRPr="00CC44AB">
        <w:rPr>
          <w:rFonts w:ascii="Century Gothic" w:hAnsi="Century Gothic"/>
        </w:rPr>
        <w:t xml:space="preserve"> le Maire expose </w:t>
      </w:r>
      <w:r>
        <w:rPr>
          <w:rFonts w:ascii="Century Gothic" w:hAnsi="Century Gothic"/>
        </w:rPr>
        <w:t>à l’ensemble du C</w:t>
      </w:r>
      <w:r w:rsidRPr="00CC44AB">
        <w:rPr>
          <w:rFonts w:ascii="Century Gothic" w:hAnsi="Century Gothic"/>
        </w:rPr>
        <w:t xml:space="preserve">onseil </w:t>
      </w:r>
      <w:r>
        <w:rPr>
          <w:rFonts w:ascii="Century Gothic" w:hAnsi="Century Gothic"/>
        </w:rPr>
        <w:t>M</w:t>
      </w:r>
      <w:r w:rsidRPr="00CC44AB">
        <w:rPr>
          <w:rFonts w:ascii="Century Gothic" w:hAnsi="Century Gothic"/>
        </w:rPr>
        <w:t>unicipal que l’éclairage public figure parmi les compétences optionnelles que le Syndicat</w:t>
      </w:r>
      <w:r>
        <w:rPr>
          <w:rFonts w:ascii="Century Gothic" w:hAnsi="Century Gothic"/>
        </w:rPr>
        <w:t xml:space="preserve"> Intercommunal d</w:t>
      </w:r>
      <w:r w:rsidR="00CA6AF8">
        <w:rPr>
          <w:rFonts w:ascii="Century Gothic" w:hAnsi="Century Gothic"/>
        </w:rPr>
        <w:t>’</w:t>
      </w:r>
      <w:r>
        <w:rPr>
          <w:rFonts w:ascii="Century Gothic" w:hAnsi="Century Gothic"/>
        </w:rPr>
        <w:t>Energies de la Marne (SIEM)</w:t>
      </w:r>
      <w:r w:rsidR="009330C5">
        <w:rPr>
          <w:rFonts w:ascii="Century Gothic" w:hAnsi="Century Gothic"/>
        </w:rPr>
        <w:t>, dont la c</w:t>
      </w:r>
      <w:r>
        <w:rPr>
          <w:rFonts w:ascii="Century Gothic" w:hAnsi="Century Gothic"/>
        </w:rPr>
        <w:t xml:space="preserve">ommune de ……………………….. est membre, </w:t>
      </w:r>
      <w:r w:rsidRPr="00CC44AB">
        <w:rPr>
          <w:rFonts w:ascii="Century Gothic" w:hAnsi="Century Gothic"/>
        </w:rPr>
        <w:t>peut exercer à la demande d</w:t>
      </w:r>
      <w:r w:rsidR="009330C5">
        <w:rPr>
          <w:rFonts w:ascii="Century Gothic" w:hAnsi="Century Gothic"/>
        </w:rPr>
        <w:t>e la</w:t>
      </w:r>
      <w:r w:rsidRPr="00CC44AB">
        <w:rPr>
          <w:rFonts w:ascii="Century Gothic" w:hAnsi="Century Gothic"/>
        </w:rPr>
        <w:t xml:space="preserve"> commune.</w:t>
      </w:r>
    </w:p>
    <w:p w14:paraId="0D9E8B2C" w14:textId="77777777" w:rsidR="00CC44AB" w:rsidRPr="00CC44AB" w:rsidRDefault="00CC44AB" w:rsidP="00CC44AB">
      <w:pPr>
        <w:spacing w:after="0" w:line="240" w:lineRule="auto"/>
        <w:jc w:val="both"/>
        <w:rPr>
          <w:rFonts w:ascii="Century Gothic" w:hAnsi="Century Gothic"/>
          <w:sz w:val="16"/>
          <w:szCs w:val="16"/>
        </w:rPr>
      </w:pPr>
    </w:p>
    <w:p w14:paraId="164DDD6B" w14:textId="77777777" w:rsidR="00CC44AB" w:rsidRPr="00CC44AB" w:rsidRDefault="00CC44AB" w:rsidP="00CC44AB">
      <w:pPr>
        <w:spacing w:after="0" w:line="240" w:lineRule="auto"/>
        <w:jc w:val="both"/>
        <w:rPr>
          <w:rFonts w:ascii="Century Gothic" w:hAnsi="Century Gothic"/>
        </w:rPr>
      </w:pPr>
      <w:r w:rsidRPr="00CC44AB">
        <w:rPr>
          <w:rFonts w:ascii="Century Gothic" w:hAnsi="Century Gothic"/>
        </w:rPr>
        <w:t xml:space="preserve">Dans le cas où cette compétence est effectivement confiée au </w:t>
      </w:r>
      <w:r>
        <w:rPr>
          <w:rFonts w:ascii="Century Gothic" w:hAnsi="Century Gothic"/>
        </w:rPr>
        <w:t>SIEM</w:t>
      </w:r>
      <w:r w:rsidRPr="00CC44AB">
        <w:rPr>
          <w:rFonts w:ascii="Century Gothic" w:hAnsi="Century Gothic"/>
        </w:rPr>
        <w:t>, celui-ci a pour mission d’assurer l’e</w:t>
      </w:r>
      <w:r>
        <w:rPr>
          <w:rFonts w:ascii="Century Gothic" w:hAnsi="Century Gothic"/>
        </w:rPr>
        <w:t xml:space="preserve">ntretien </w:t>
      </w:r>
      <w:r w:rsidRPr="00CC44AB">
        <w:rPr>
          <w:rFonts w:ascii="Century Gothic" w:hAnsi="Century Gothic"/>
        </w:rPr>
        <w:t xml:space="preserve">des installations, </w:t>
      </w:r>
      <w:r w:rsidRPr="00B078E4">
        <w:rPr>
          <w:rFonts w:ascii="Century Gothic" w:hAnsi="Century Gothic"/>
        </w:rPr>
        <w:t>ainsi que l’exécution et le suivi des projets décidés par la commune. De même, le SIEM s’engage à apporter à la</w:t>
      </w:r>
      <w:r w:rsidRPr="00CC44AB">
        <w:rPr>
          <w:rFonts w:ascii="Century Gothic" w:hAnsi="Century Gothic"/>
        </w:rPr>
        <w:t xml:space="preserve"> collectivité conseil et assistance, à recenser les ouvrages (points lumineux, armoires de commande…) et à les reporter </w:t>
      </w:r>
      <w:r>
        <w:rPr>
          <w:rFonts w:ascii="Century Gothic" w:hAnsi="Century Gothic"/>
        </w:rPr>
        <w:t>sur son S</w:t>
      </w:r>
      <w:r w:rsidRPr="00CC44AB">
        <w:rPr>
          <w:rFonts w:ascii="Century Gothic" w:hAnsi="Century Gothic"/>
        </w:rPr>
        <w:t>ystème d’</w:t>
      </w:r>
      <w:r>
        <w:rPr>
          <w:rFonts w:ascii="Century Gothic" w:hAnsi="Century Gothic"/>
        </w:rPr>
        <w:t>Information Gé</w:t>
      </w:r>
      <w:r w:rsidRPr="00CC44AB">
        <w:rPr>
          <w:rFonts w:ascii="Century Gothic" w:hAnsi="Century Gothic"/>
        </w:rPr>
        <w:t>ographique (lequel est</w:t>
      </w:r>
      <w:r w:rsidRPr="00CC44AB">
        <w:rPr>
          <w:rFonts w:ascii="Century Gothic" w:hAnsi="Century Gothic"/>
          <w:i/>
        </w:rPr>
        <w:t xml:space="preserve"> </w:t>
      </w:r>
      <w:r w:rsidRPr="00CC44AB">
        <w:rPr>
          <w:rFonts w:ascii="Century Gothic" w:hAnsi="Century Gothic"/>
        </w:rPr>
        <w:t>mis à disposition de la commune</w:t>
      </w:r>
      <w:r w:rsidRPr="00B078E4">
        <w:rPr>
          <w:rFonts w:ascii="Century Gothic" w:hAnsi="Century Gothic"/>
        </w:rPr>
        <w:t>), à émettre des avis techniques sur les projets des lotisseurs, à gérer les Déclarations de projet de Travaux (DT) et les Déclarations d’Intention de Commencement de Travaux (DICT) et enfin à concevoir un rapport annuel d’exploitation pour chaque commune concernée.</w:t>
      </w:r>
    </w:p>
    <w:p w14:paraId="443421D2" w14:textId="77777777" w:rsidR="00CC44AB" w:rsidRPr="00CC44AB" w:rsidRDefault="00CC44AB" w:rsidP="00CC44AB">
      <w:pPr>
        <w:spacing w:after="0" w:line="240" w:lineRule="auto"/>
        <w:jc w:val="both"/>
        <w:rPr>
          <w:rFonts w:ascii="Century Gothic" w:hAnsi="Century Gothic"/>
          <w:sz w:val="16"/>
          <w:szCs w:val="16"/>
        </w:rPr>
      </w:pPr>
    </w:p>
    <w:p w14:paraId="1F0247DD" w14:textId="77777777" w:rsidR="00CC44AB" w:rsidRPr="00CC44AB" w:rsidRDefault="00CC44AB" w:rsidP="00CC44AB">
      <w:pPr>
        <w:spacing w:after="0" w:line="240" w:lineRule="auto"/>
        <w:jc w:val="both"/>
        <w:rPr>
          <w:rFonts w:ascii="Century Gothic" w:hAnsi="Century Gothic"/>
        </w:rPr>
      </w:pPr>
      <w:r w:rsidRPr="00CC44AB">
        <w:rPr>
          <w:rFonts w:ascii="Century Gothic" w:hAnsi="Century Gothic"/>
        </w:rPr>
        <w:t>Compte tenu de la durée des contrats à conclure avec les entreprises prestataires, il est précisé qu’en optant pour ce choix la comm</w:t>
      </w:r>
      <w:r w:rsidR="00944503">
        <w:rPr>
          <w:rFonts w:ascii="Century Gothic" w:hAnsi="Century Gothic"/>
        </w:rPr>
        <w:t>une s’engage pour une période à minima de</w:t>
      </w:r>
      <w:r w:rsidRPr="00CC44AB">
        <w:rPr>
          <w:rFonts w:ascii="Century Gothic" w:hAnsi="Century Gothic"/>
        </w:rPr>
        <w:t xml:space="preserve"> </w:t>
      </w:r>
      <w:r w:rsidR="000422BB">
        <w:rPr>
          <w:rFonts w:ascii="Century Gothic" w:hAnsi="Century Gothic"/>
        </w:rPr>
        <w:t>10</w:t>
      </w:r>
      <w:r w:rsidRPr="00CC44AB">
        <w:rPr>
          <w:rFonts w:ascii="Century Gothic" w:hAnsi="Century Gothic"/>
        </w:rPr>
        <w:t xml:space="preserve"> années, </w:t>
      </w:r>
      <w:r w:rsidRPr="00944503">
        <w:rPr>
          <w:rFonts w:ascii="Century Gothic" w:hAnsi="Century Gothic"/>
        </w:rPr>
        <w:t xml:space="preserve">et que ce service ne concerne pas la gestion des feux de signalisation, la mise en valeur du patrimoine par la lumière, les illuminations temporaires </w:t>
      </w:r>
      <w:r w:rsidR="00B078E4" w:rsidRPr="00944503">
        <w:rPr>
          <w:rFonts w:ascii="Century Gothic" w:hAnsi="Century Gothic"/>
        </w:rPr>
        <w:t xml:space="preserve">ainsi que </w:t>
      </w:r>
      <w:r w:rsidRPr="00944503">
        <w:rPr>
          <w:rFonts w:ascii="Century Gothic" w:hAnsi="Century Gothic"/>
        </w:rPr>
        <w:t>l’éclairage des installations sportives.</w:t>
      </w:r>
    </w:p>
    <w:p w14:paraId="358BA335" w14:textId="77777777" w:rsidR="00CC44AB" w:rsidRPr="00CC44AB" w:rsidRDefault="00CC44AB" w:rsidP="00CC44AB">
      <w:pPr>
        <w:spacing w:after="0" w:line="240" w:lineRule="auto"/>
        <w:jc w:val="both"/>
        <w:rPr>
          <w:rFonts w:ascii="Century Gothic" w:hAnsi="Century Gothic"/>
          <w:sz w:val="16"/>
          <w:szCs w:val="16"/>
        </w:rPr>
      </w:pPr>
    </w:p>
    <w:p w14:paraId="4900EB64" w14:textId="77777777" w:rsidR="00CC44AB" w:rsidRPr="00CC44AB" w:rsidRDefault="00CC44AB" w:rsidP="00CC44AB">
      <w:pPr>
        <w:spacing w:after="0" w:line="240" w:lineRule="auto"/>
        <w:jc w:val="both"/>
        <w:rPr>
          <w:rFonts w:ascii="Century Gothic" w:hAnsi="Century Gothic"/>
        </w:rPr>
      </w:pPr>
      <w:r w:rsidRPr="00CC44AB">
        <w:rPr>
          <w:rFonts w:ascii="Century Gothic" w:hAnsi="Century Gothic"/>
        </w:rPr>
        <w:t>Sur le plan financier, les interventions du syndicat reposent sur un partenariat défini opération par opération avec la commune pour ce qui concerne les investissements, et sur une contribution annuelle des communes pour la partie</w:t>
      </w:r>
      <w:r>
        <w:rPr>
          <w:rFonts w:ascii="Century Gothic" w:hAnsi="Century Gothic"/>
        </w:rPr>
        <w:t xml:space="preserve"> entretien </w:t>
      </w:r>
      <w:r w:rsidRPr="00CC44AB">
        <w:rPr>
          <w:rFonts w:ascii="Century Gothic" w:hAnsi="Century Gothic"/>
        </w:rPr>
        <w:t>des installations.</w:t>
      </w:r>
    </w:p>
    <w:p w14:paraId="43532B94" w14:textId="77777777" w:rsidR="00CC44AB" w:rsidRPr="00CC44AB" w:rsidRDefault="00CC44AB" w:rsidP="00CC44AB">
      <w:pPr>
        <w:spacing w:after="0" w:line="240" w:lineRule="auto"/>
        <w:jc w:val="both"/>
        <w:rPr>
          <w:rFonts w:ascii="Century Gothic" w:hAnsi="Century Gothic"/>
          <w:sz w:val="16"/>
          <w:szCs w:val="16"/>
        </w:rPr>
      </w:pPr>
    </w:p>
    <w:p w14:paraId="68BB94D8" w14:textId="77777777" w:rsidR="00CC44AB" w:rsidRPr="00CC44AB" w:rsidRDefault="00CC44AB" w:rsidP="00CC44AB">
      <w:pPr>
        <w:spacing w:after="0" w:line="240" w:lineRule="auto"/>
        <w:jc w:val="both"/>
        <w:rPr>
          <w:rFonts w:ascii="Century Gothic" w:hAnsi="Century Gothic"/>
          <w:sz w:val="16"/>
          <w:szCs w:val="16"/>
        </w:rPr>
      </w:pPr>
    </w:p>
    <w:p w14:paraId="7F4A18A1" w14:textId="77777777" w:rsidR="00CC44AB" w:rsidRPr="00CC44AB" w:rsidRDefault="00CC44AB" w:rsidP="00CC44AB">
      <w:pPr>
        <w:spacing w:after="0" w:line="240" w:lineRule="auto"/>
        <w:jc w:val="both"/>
        <w:rPr>
          <w:rFonts w:ascii="Century Gothic" w:hAnsi="Century Gothic"/>
        </w:rPr>
      </w:pPr>
      <w:r w:rsidRPr="00CC44AB">
        <w:rPr>
          <w:rFonts w:ascii="Century Gothic" w:hAnsi="Century Gothic"/>
        </w:rPr>
        <w:t>En conséqu</w:t>
      </w:r>
      <w:r>
        <w:rPr>
          <w:rFonts w:ascii="Century Gothic" w:hAnsi="Century Gothic"/>
        </w:rPr>
        <w:t>ence, après avoir délibéré, le Conseil M</w:t>
      </w:r>
      <w:r w:rsidRPr="00CC44AB">
        <w:rPr>
          <w:rFonts w:ascii="Century Gothic" w:hAnsi="Century Gothic"/>
        </w:rPr>
        <w:t xml:space="preserve">unicipal, </w:t>
      </w:r>
      <w:r>
        <w:rPr>
          <w:rFonts w:ascii="Century Gothic" w:hAnsi="Century Gothic"/>
        </w:rPr>
        <w:t>à (l’unanimité, la majorité de ces membres…)</w:t>
      </w:r>
    </w:p>
    <w:p w14:paraId="589FC37C" w14:textId="77777777" w:rsidR="00CC44AB" w:rsidRPr="00BC740F" w:rsidRDefault="00CC44AB" w:rsidP="00CC44AB">
      <w:pPr>
        <w:spacing w:after="0" w:line="240" w:lineRule="auto"/>
        <w:jc w:val="both"/>
        <w:rPr>
          <w:rFonts w:ascii="Century Gothic" w:hAnsi="Century Gothic"/>
          <w:sz w:val="16"/>
          <w:szCs w:val="16"/>
        </w:rPr>
      </w:pPr>
    </w:p>
    <w:p w14:paraId="041B5493" w14:textId="77777777" w:rsidR="00CC44AB" w:rsidRPr="00CC44AB" w:rsidRDefault="00CC44AB" w:rsidP="00CC44AB">
      <w:pPr>
        <w:pStyle w:val="Paragraphedeliste"/>
        <w:numPr>
          <w:ilvl w:val="0"/>
          <w:numId w:val="4"/>
        </w:numPr>
        <w:spacing w:after="0" w:line="240" w:lineRule="auto"/>
        <w:jc w:val="both"/>
        <w:rPr>
          <w:rFonts w:ascii="Century Gothic" w:hAnsi="Century Gothic"/>
        </w:rPr>
      </w:pPr>
      <w:r>
        <w:rPr>
          <w:rFonts w:ascii="Century Gothic" w:hAnsi="Century Gothic"/>
        </w:rPr>
        <w:t>A</w:t>
      </w:r>
      <w:r w:rsidRPr="00CC44AB">
        <w:rPr>
          <w:rFonts w:ascii="Century Gothic" w:hAnsi="Century Gothic"/>
        </w:rPr>
        <w:t>pprouve le règlement relatif aux conditions</w:t>
      </w:r>
      <w:r>
        <w:rPr>
          <w:rFonts w:ascii="Century Gothic" w:hAnsi="Century Gothic"/>
        </w:rPr>
        <w:t xml:space="preserve"> d’exercice de la compétence « Eclairage P</w:t>
      </w:r>
      <w:r w:rsidRPr="00CC44AB">
        <w:rPr>
          <w:rFonts w:ascii="Century Gothic" w:hAnsi="Century Gothic"/>
        </w:rPr>
        <w:t xml:space="preserve">ublic » par le Syndicat </w:t>
      </w:r>
      <w:r>
        <w:rPr>
          <w:rFonts w:ascii="Century Gothic" w:hAnsi="Century Gothic"/>
        </w:rPr>
        <w:t>Intercommunal d</w:t>
      </w:r>
      <w:r w:rsidR="00CA6AF8">
        <w:rPr>
          <w:rFonts w:ascii="Century Gothic" w:hAnsi="Century Gothic"/>
        </w:rPr>
        <w:t>’</w:t>
      </w:r>
      <w:r w:rsidRPr="00CC44AB">
        <w:rPr>
          <w:rFonts w:ascii="Century Gothic" w:hAnsi="Century Gothic"/>
        </w:rPr>
        <w:t xml:space="preserve">Energies </w:t>
      </w:r>
      <w:r>
        <w:rPr>
          <w:rFonts w:ascii="Century Gothic" w:hAnsi="Century Gothic"/>
        </w:rPr>
        <w:t>de la Marne (SIEM)</w:t>
      </w:r>
      <w:r w:rsidRPr="00CC44AB">
        <w:rPr>
          <w:rFonts w:ascii="Century Gothic" w:hAnsi="Century Gothic"/>
        </w:rPr>
        <w:t xml:space="preserve">, et décide d’adhérer à la </w:t>
      </w:r>
      <w:r>
        <w:rPr>
          <w:rFonts w:ascii="Century Gothic" w:hAnsi="Century Gothic"/>
        </w:rPr>
        <w:t>compétence,</w:t>
      </w:r>
      <w:r w:rsidRPr="00CC44AB">
        <w:rPr>
          <w:rFonts w:ascii="Century Gothic" w:hAnsi="Century Gothic"/>
        </w:rPr>
        <w:t xml:space="preserve"> laquelle recouvre </w:t>
      </w:r>
      <w:r>
        <w:rPr>
          <w:rFonts w:ascii="Century Gothic" w:hAnsi="Century Gothic"/>
        </w:rPr>
        <w:t>l’entretien des installations et l’i</w:t>
      </w:r>
      <w:r w:rsidRPr="00CC44AB">
        <w:rPr>
          <w:rFonts w:ascii="Century Gothic" w:hAnsi="Century Gothic"/>
        </w:rPr>
        <w:t>nvestissement</w:t>
      </w:r>
      <w:r w:rsidR="00B078E4">
        <w:rPr>
          <w:rFonts w:ascii="Century Gothic" w:hAnsi="Century Gothic"/>
        </w:rPr>
        <w:t xml:space="preserve"> lié au développement et à la rénovation des installations d’éclairage public</w:t>
      </w:r>
      <w:r w:rsidRPr="00CC44AB">
        <w:rPr>
          <w:rFonts w:ascii="Century Gothic" w:hAnsi="Century Gothic"/>
        </w:rPr>
        <w:t>,</w:t>
      </w:r>
    </w:p>
    <w:p w14:paraId="27884DCA" w14:textId="77777777" w:rsidR="00CC44AB" w:rsidRPr="00BC740F" w:rsidRDefault="00CC44AB" w:rsidP="00CC44AB">
      <w:pPr>
        <w:spacing w:after="0" w:line="240" w:lineRule="auto"/>
        <w:jc w:val="both"/>
        <w:rPr>
          <w:rFonts w:ascii="Century Gothic" w:hAnsi="Century Gothic"/>
          <w:sz w:val="16"/>
          <w:szCs w:val="16"/>
        </w:rPr>
      </w:pPr>
    </w:p>
    <w:p w14:paraId="331D15AD" w14:textId="77777777" w:rsidR="00BC740F" w:rsidRDefault="00CC44AB" w:rsidP="00CC44AB">
      <w:pPr>
        <w:pStyle w:val="Paragraphedeliste"/>
        <w:numPr>
          <w:ilvl w:val="0"/>
          <w:numId w:val="4"/>
        </w:numPr>
        <w:spacing w:after="0" w:line="240" w:lineRule="auto"/>
        <w:jc w:val="both"/>
        <w:rPr>
          <w:rFonts w:ascii="Century Gothic" w:hAnsi="Century Gothic"/>
        </w:rPr>
      </w:pPr>
      <w:r>
        <w:rPr>
          <w:rFonts w:ascii="Century Gothic" w:hAnsi="Century Gothic"/>
        </w:rPr>
        <w:t>P</w:t>
      </w:r>
      <w:r w:rsidR="00BC740F">
        <w:rPr>
          <w:rFonts w:ascii="Century Gothic" w:hAnsi="Century Gothic"/>
        </w:rPr>
        <w:t>récise que le transfert de compétence et les procédures de mise à dispos</w:t>
      </w:r>
      <w:r w:rsidR="00155F3B">
        <w:rPr>
          <w:rFonts w:ascii="Century Gothic" w:hAnsi="Century Gothic"/>
        </w:rPr>
        <w:t xml:space="preserve">ition auront lieu dès l’accord </w:t>
      </w:r>
      <w:r w:rsidR="00BC740F">
        <w:rPr>
          <w:rFonts w:ascii="Century Gothic" w:hAnsi="Century Gothic"/>
        </w:rPr>
        <w:t>du SIEM,</w:t>
      </w:r>
    </w:p>
    <w:p w14:paraId="7DD558C6" w14:textId="77777777" w:rsidR="00BC740F" w:rsidRPr="00BC740F" w:rsidRDefault="00BC740F" w:rsidP="00BC740F">
      <w:pPr>
        <w:pStyle w:val="Paragraphedeliste"/>
        <w:rPr>
          <w:rFonts w:ascii="Century Gothic" w:hAnsi="Century Gothic"/>
          <w:sz w:val="16"/>
          <w:szCs w:val="16"/>
        </w:rPr>
      </w:pPr>
    </w:p>
    <w:p w14:paraId="7CBB9658" w14:textId="77777777" w:rsidR="00BC740F" w:rsidRDefault="00BC740F" w:rsidP="00CC44AB">
      <w:pPr>
        <w:pStyle w:val="Paragraphedeliste"/>
        <w:numPr>
          <w:ilvl w:val="0"/>
          <w:numId w:val="4"/>
        </w:numPr>
        <w:spacing w:after="0" w:line="240" w:lineRule="auto"/>
        <w:jc w:val="both"/>
        <w:rPr>
          <w:rFonts w:ascii="Century Gothic" w:hAnsi="Century Gothic"/>
        </w:rPr>
      </w:pPr>
      <w:r>
        <w:rPr>
          <w:rFonts w:ascii="Century Gothic" w:hAnsi="Century Gothic"/>
        </w:rPr>
        <w:t>S’engage à inscrire au budget chaque année, les crédits nécessaires à l’exercice de la compétence.</w:t>
      </w:r>
    </w:p>
    <w:p w14:paraId="438395E5" w14:textId="77777777" w:rsidR="00BC740F" w:rsidRPr="00BC740F" w:rsidRDefault="00BC740F" w:rsidP="00BC740F">
      <w:pPr>
        <w:spacing w:after="0" w:line="240" w:lineRule="auto"/>
        <w:jc w:val="both"/>
        <w:rPr>
          <w:rFonts w:ascii="Century Gothic" w:hAnsi="Century Gothic"/>
          <w:sz w:val="16"/>
          <w:szCs w:val="16"/>
        </w:rPr>
      </w:pPr>
    </w:p>
    <w:p w14:paraId="2A1A49A2" w14:textId="77777777" w:rsidR="00CC44AB" w:rsidRPr="00BC740F" w:rsidRDefault="00BC740F" w:rsidP="00BC740F">
      <w:pPr>
        <w:pStyle w:val="Paragraphedeliste"/>
        <w:numPr>
          <w:ilvl w:val="0"/>
          <w:numId w:val="4"/>
        </w:numPr>
        <w:spacing w:after="0" w:line="240" w:lineRule="auto"/>
        <w:jc w:val="both"/>
        <w:rPr>
          <w:rFonts w:ascii="Century Gothic" w:hAnsi="Century Gothic"/>
        </w:rPr>
      </w:pPr>
      <w:r w:rsidRPr="00BC740F">
        <w:rPr>
          <w:rFonts w:ascii="Century Gothic" w:hAnsi="Century Gothic"/>
        </w:rPr>
        <w:t>Approuve les dispositions de la convention pour la gestion des Déclarations de Travaux (DT) et des Déclarations d’Intention de Commencement de Travaux (DICT), ainsi que du Système d’Information Géographique</w:t>
      </w:r>
      <w:r>
        <w:rPr>
          <w:rFonts w:ascii="Century Gothic" w:hAnsi="Century Gothic"/>
        </w:rPr>
        <w:t>,</w:t>
      </w:r>
      <w:r w:rsidRPr="00BC740F">
        <w:rPr>
          <w:rFonts w:ascii="Century Gothic" w:hAnsi="Century Gothic"/>
        </w:rPr>
        <w:t xml:space="preserve">  </w:t>
      </w:r>
    </w:p>
    <w:p w14:paraId="4D87A4B7" w14:textId="77777777" w:rsidR="00CC44AB" w:rsidRPr="00BC740F" w:rsidRDefault="00CC44AB" w:rsidP="00CC44AB">
      <w:pPr>
        <w:spacing w:after="0" w:line="240" w:lineRule="auto"/>
        <w:jc w:val="both"/>
        <w:rPr>
          <w:rFonts w:ascii="Century Gothic" w:hAnsi="Century Gothic"/>
          <w:sz w:val="16"/>
          <w:szCs w:val="16"/>
        </w:rPr>
      </w:pPr>
    </w:p>
    <w:p w14:paraId="67C6EAA7" w14:textId="77777777" w:rsidR="00CC44AB" w:rsidRPr="00BC740F" w:rsidRDefault="00BC740F" w:rsidP="00BC740F">
      <w:pPr>
        <w:pStyle w:val="Paragraphedeliste"/>
        <w:numPr>
          <w:ilvl w:val="0"/>
          <w:numId w:val="4"/>
        </w:numPr>
        <w:spacing w:after="0" w:line="240" w:lineRule="auto"/>
        <w:jc w:val="both"/>
        <w:rPr>
          <w:rFonts w:ascii="Century Gothic" w:hAnsi="Century Gothic"/>
        </w:rPr>
      </w:pPr>
      <w:r>
        <w:rPr>
          <w:rFonts w:ascii="Century Gothic" w:hAnsi="Century Gothic"/>
        </w:rPr>
        <w:t>A</w:t>
      </w:r>
      <w:r w:rsidR="00CC44AB" w:rsidRPr="00BC740F">
        <w:rPr>
          <w:rFonts w:ascii="Century Gothic" w:hAnsi="Century Gothic"/>
        </w:rPr>
        <w:t xml:space="preserve">utorise </w:t>
      </w:r>
      <w:r>
        <w:rPr>
          <w:rFonts w:ascii="Century Gothic" w:hAnsi="Century Gothic"/>
        </w:rPr>
        <w:t>M…….</w:t>
      </w:r>
      <w:r w:rsidR="00CC44AB" w:rsidRPr="00BC740F">
        <w:rPr>
          <w:rFonts w:ascii="Century Gothic" w:hAnsi="Century Gothic"/>
        </w:rPr>
        <w:t xml:space="preserve"> le Maire à signer tous documents relatifs à la présente décisio</w:t>
      </w:r>
      <w:r>
        <w:rPr>
          <w:rFonts w:ascii="Century Gothic" w:hAnsi="Century Gothic"/>
        </w:rPr>
        <w:t>n d’adhésion à la compétence « E</w:t>
      </w:r>
      <w:r w:rsidR="00CC44AB" w:rsidRPr="00BC740F">
        <w:rPr>
          <w:rFonts w:ascii="Century Gothic" w:hAnsi="Century Gothic"/>
        </w:rPr>
        <w:t xml:space="preserve">clairage </w:t>
      </w:r>
      <w:r>
        <w:rPr>
          <w:rFonts w:ascii="Century Gothic" w:hAnsi="Century Gothic"/>
        </w:rPr>
        <w:t>P</w:t>
      </w:r>
      <w:r w:rsidR="00CC44AB" w:rsidRPr="00BC740F">
        <w:rPr>
          <w:rFonts w:ascii="Century Gothic" w:hAnsi="Century Gothic"/>
        </w:rPr>
        <w:t>ublic » du S</w:t>
      </w:r>
      <w:r>
        <w:rPr>
          <w:rFonts w:ascii="Century Gothic" w:hAnsi="Century Gothic"/>
        </w:rPr>
        <w:t>IEM</w:t>
      </w:r>
      <w:r w:rsidR="00CC44AB" w:rsidRPr="00BC740F">
        <w:rPr>
          <w:rFonts w:ascii="Century Gothic" w:hAnsi="Century Gothic"/>
        </w:rPr>
        <w:t>.</w:t>
      </w:r>
    </w:p>
    <w:p w14:paraId="5524F144" w14:textId="77777777" w:rsidR="00CC44AB" w:rsidRPr="00E539C3" w:rsidRDefault="00CC44AB" w:rsidP="00CC44AB">
      <w:pPr>
        <w:spacing w:after="0" w:line="240" w:lineRule="auto"/>
        <w:jc w:val="both"/>
        <w:rPr>
          <w:sz w:val="16"/>
          <w:szCs w:val="16"/>
        </w:rPr>
      </w:pPr>
    </w:p>
    <w:sectPr w:rsidR="00CC44AB" w:rsidRPr="00E539C3" w:rsidSect="00805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7B7B"/>
    <w:multiLevelType w:val="hybridMultilevel"/>
    <w:tmpl w:val="82E87DA4"/>
    <w:lvl w:ilvl="0" w:tplc="94585CCC">
      <w:numFmt w:val="bullet"/>
      <w:lvlText w:val="-"/>
      <w:lvlJc w:val="left"/>
      <w:pPr>
        <w:ind w:left="720" w:hanging="360"/>
      </w:pPr>
      <w:rPr>
        <w:rFonts w:ascii="Century Gothic" w:eastAsia="Calibri" w:hAnsi="Century Gothic" w:cs="Century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00E6F"/>
    <w:multiLevelType w:val="hybridMultilevel"/>
    <w:tmpl w:val="F9F601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3F3313"/>
    <w:multiLevelType w:val="hybridMultilevel"/>
    <w:tmpl w:val="33ACCD66"/>
    <w:lvl w:ilvl="0" w:tplc="23804B04">
      <w:start w:val="13"/>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DA3266"/>
    <w:multiLevelType w:val="hybridMultilevel"/>
    <w:tmpl w:val="6846C354"/>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56"/>
    <w:rsid w:val="000422BB"/>
    <w:rsid w:val="0004617F"/>
    <w:rsid w:val="000D0475"/>
    <w:rsid w:val="00113F51"/>
    <w:rsid w:val="001532A7"/>
    <w:rsid w:val="00155F3B"/>
    <w:rsid w:val="00156FF1"/>
    <w:rsid w:val="001A35B2"/>
    <w:rsid w:val="001F7FBD"/>
    <w:rsid w:val="002129EA"/>
    <w:rsid w:val="003351B7"/>
    <w:rsid w:val="003759EE"/>
    <w:rsid w:val="003F6FA1"/>
    <w:rsid w:val="004565FD"/>
    <w:rsid w:val="00465B3C"/>
    <w:rsid w:val="005903A1"/>
    <w:rsid w:val="005F4601"/>
    <w:rsid w:val="00747319"/>
    <w:rsid w:val="007E25FC"/>
    <w:rsid w:val="0080545A"/>
    <w:rsid w:val="0081312C"/>
    <w:rsid w:val="009330C5"/>
    <w:rsid w:val="0093694D"/>
    <w:rsid w:val="00944503"/>
    <w:rsid w:val="00994B7A"/>
    <w:rsid w:val="009A099D"/>
    <w:rsid w:val="009F68D6"/>
    <w:rsid w:val="00AA113C"/>
    <w:rsid w:val="00B078E4"/>
    <w:rsid w:val="00B45492"/>
    <w:rsid w:val="00B97C74"/>
    <w:rsid w:val="00BC740F"/>
    <w:rsid w:val="00C45FD2"/>
    <w:rsid w:val="00CA6AF8"/>
    <w:rsid w:val="00CB7A11"/>
    <w:rsid w:val="00CC44AB"/>
    <w:rsid w:val="00CE763D"/>
    <w:rsid w:val="00D3771F"/>
    <w:rsid w:val="00D94A4B"/>
    <w:rsid w:val="00DD11BB"/>
    <w:rsid w:val="00E52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31DB67"/>
  <w15:chartTrackingRefBased/>
  <w15:docId w15:val="{BE28DE70-7618-4A39-9198-E6D82173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5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7A11"/>
    <w:pPr>
      <w:ind w:left="720"/>
      <w:contextualSpacing/>
    </w:pPr>
  </w:style>
  <w:style w:type="paragraph" w:styleId="Textedebulles">
    <w:name w:val="Balloon Text"/>
    <w:basedOn w:val="Normal"/>
    <w:link w:val="TextedebullesCar"/>
    <w:uiPriority w:val="99"/>
    <w:semiHidden/>
    <w:unhideWhenUsed/>
    <w:rsid w:val="00155F3B"/>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55F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23E2C7BFD525488025DD29C59AA825" ma:contentTypeVersion="10" ma:contentTypeDescription="Crée un document." ma:contentTypeScope="" ma:versionID="275f6c513e7d4e06c37aab54b9065bce">
  <xsd:schema xmlns:xsd="http://www.w3.org/2001/XMLSchema" xmlns:xs="http://www.w3.org/2001/XMLSchema" xmlns:p="http://schemas.microsoft.com/office/2006/metadata/properties" xmlns:ns2="4087a76e-7e9e-4446-bd33-11c6280c8805" xmlns:ns3="8f582b1c-24ab-4f06-a9c2-0ada73151433" targetNamespace="http://schemas.microsoft.com/office/2006/metadata/properties" ma:root="true" ma:fieldsID="d09bba61e7c3eb517b7ae9b1d1527b13" ns2:_="" ns3:_="">
    <xsd:import namespace="4087a76e-7e9e-4446-bd33-11c6280c8805"/>
    <xsd:import namespace="8f582b1c-24ab-4f06-a9c2-0ada73151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7a76e-7e9e-4446-bd33-11c6280c8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b1c-24ab-4f06-a9c2-0ada7315143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9BA98-D41B-4DBD-9645-B54B254C60A1}">
  <ds:schemaRefs>
    <ds:schemaRef ds:uri="http://schemas.microsoft.com/sharepoint/v3/contenttype/forms"/>
  </ds:schemaRefs>
</ds:datastoreItem>
</file>

<file path=customXml/itemProps2.xml><?xml version="1.0" encoding="utf-8"?>
<ds:datastoreItem xmlns:ds="http://schemas.openxmlformats.org/officeDocument/2006/customXml" ds:itemID="{D8F432E5-4B59-4839-B13F-AD495C383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7a76e-7e9e-4446-bd33-11c6280c8805"/>
    <ds:schemaRef ds:uri="8f582b1c-24ab-4f06-a9c2-0ada73151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823DE-03FD-47A0-9D68-7267194A3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2713</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dc:creator>
  <cp:keywords/>
  <cp:lastModifiedBy>Céline LECARPENTIER</cp:lastModifiedBy>
  <cp:revision>2</cp:revision>
  <cp:lastPrinted>2016-05-09T13:15:00Z</cp:lastPrinted>
  <dcterms:created xsi:type="dcterms:W3CDTF">2020-09-03T12:15:00Z</dcterms:created>
  <dcterms:modified xsi:type="dcterms:W3CDTF">2020-09-03T12:15:00Z</dcterms:modified>
</cp:coreProperties>
</file>