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sz w:val="19"/>
        </w:rPr>
      </w:pPr>
    </w:p>
    <w:p>
      <w:pPr>
        <w:pStyle w:val="Title"/>
      </w:pPr>
      <w:r>
        <w:rPr/>
        <w:t>Eligibilité aux tarifs réglementés de vente de l’électricité</w:t>
      </w:r>
    </w:p>
    <w:p>
      <w:pPr>
        <w:spacing w:line="344" w:lineRule="exact" w:before="0"/>
        <w:ind w:left="0" w:right="63" w:firstLine="0"/>
        <w:jc w:val="center"/>
        <w:rPr>
          <w:b/>
          <w:sz w:val="30"/>
        </w:rPr>
      </w:pPr>
      <w:r>
        <w:rPr>
          <w:rFonts w:ascii="Times New Roman" w:hAnsi="Times New Roman"/>
          <w:spacing w:val="-75"/>
          <w:sz w:val="30"/>
          <w:u w:val="thick"/>
        </w:rPr>
        <w:t> </w:t>
      </w:r>
      <w:r>
        <w:rPr>
          <w:b/>
          <w:sz w:val="30"/>
          <w:u w:val="thick"/>
        </w:rPr>
        <w:t>Coupon réponse à retourner sans affranchir à l’adresse</w:t>
      </w:r>
    </w:p>
    <w:p>
      <w:pPr>
        <w:pStyle w:val="BodyText"/>
        <w:spacing w:before="1"/>
        <w:rPr>
          <w:b/>
          <w:sz w:val="22"/>
        </w:rPr>
      </w:pPr>
    </w:p>
    <w:p>
      <w:pPr>
        <w:spacing w:before="90"/>
        <w:ind w:left="2816" w:right="2883" w:firstLine="0"/>
        <w:jc w:val="center"/>
        <w:rPr>
          <w:rFonts w:ascii="Times New Roman"/>
          <w:sz w:val="24"/>
        </w:rPr>
      </w:pPr>
      <w:r>
        <w:rPr/>
        <w:drawing>
          <wp:anchor distT="0" distB="0" distL="0" distR="0" allowOverlap="1" layoutInCell="1" locked="0" behindDoc="0" simplePos="0" relativeHeight="15728640">
            <wp:simplePos x="0" y="0"/>
            <wp:positionH relativeFrom="page">
              <wp:posOffset>6255525</wp:posOffset>
            </wp:positionH>
            <wp:positionV relativeFrom="paragraph">
              <wp:posOffset>133568</wp:posOffset>
            </wp:positionV>
            <wp:extent cx="499212" cy="50044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99212" cy="500448"/>
                    </a:xfrm>
                    <a:prstGeom prst="rect">
                      <a:avLst/>
                    </a:prstGeom>
                  </pic:spPr>
                </pic:pic>
              </a:graphicData>
            </a:graphic>
          </wp:anchor>
        </w:drawing>
      </w:r>
      <w:r>
        <w:rPr>
          <w:rFonts w:ascii="Times New Roman"/>
          <w:sz w:val="24"/>
        </w:rPr>
        <w:t>EDF ENTREPRISES ET COLLECTIVITES RAFT</w:t>
      </w:r>
    </w:p>
    <w:p>
      <w:pPr>
        <w:spacing w:before="0"/>
        <w:ind w:left="0" w:right="65" w:firstLine="0"/>
        <w:jc w:val="center"/>
        <w:rPr>
          <w:rFonts w:ascii="Times New Roman"/>
          <w:sz w:val="24"/>
        </w:rPr>
      </w:pPr>
      <w:r>
        <w:rPr>
          <w:rFonts w:ascii="Times New Roman"/>
          <w:sz w:val="24"/>
        </w:rPr>
        <w:t>AUTORISATION</w:t>
      </w:r>
      <w:r>
        <w:rPr>
          <w:rFonts w:ascii="Times New Roman"/>
          <w:spacing w:val="-5"/>
          <w:sz w:val="24"/>
        </w:rPr>
        <w:t> </w:t>
      </w:r>
      <w:r>
        <w:rPr>
          <w:rFonts w:ascii="Times New Roman"/>
          <w:sz w:val="24"/>
        </w:rPr>
        <w:t>71478</w:t>
      </w:r>
    </w:p>
    <w:p>
      <w:pPr>
        <w:spacing w:before="0"/>
        <w:ind w:left="0" w:right="67" w:firstLine="0"/>
        <w:jc w:val="center"/>
        <w:rPr>
          <w:rFonts w:ascii="Times New Roman"/>
          <w:sz w:val="24"/>
        </w:rPr>
      </w:pPr>
      <w:r>
        <w:rPr>
          <w:rFonts w:ascii="Times New Roman"/>
          <w:sz w:val="24"/>
        </w:rPr>
        <w:t>62069 ARRAS CEDEX</w:t>
      </w:r>
      <w:r>
        <w:rPr>
          <w:rFonts w:ascii="Times New Roman"/>
          <w:spacing w:val="-1"/>
          <w:sz w:val="24"/>
        </w:rPr>
        <w:t> </w:t>
      </w:r>
      <w:r>
        <w:rPr>
          <w:rFonts w:ascii="Times New Roman"/>
          <w:sz w:val="24"/>
        </w:rPr>
        <w:t>9</w:t>
      </w: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22"/>
        </w:rPr>
      </w:pPr>
    </w:p>
    <w:p>
      <w:pPr>
        <w:spacing w:before="1"/>
        <w:ind w:left="104" w:right="0" w:firstLine="0"/>
        <w:jc w:val="left"/>
        <w:rPr>
          <w:sz w:val="24"/>
        </w:rPr>
      </w:pPr>
      <w:r>
        <w:rPr>
          <w:sz w:val="24"/>
        </w:rPr>
        <w:t>Nom de l’entité légale :</w:t>
      </w:r>
    </w:p>
    <w:p>
      <w:pPr>
        <w:pStyle w:val="BodyText"/>
        <w:rPr>
          <w:sz w:val="26"/>
        </w:rPr>
      </w:pPr>
    </w:p>
    <w:p>
      <w:pPr>
        <w:pStyle w:val="BodyText"/>
        <w:spacing w:before="11"/>
        <w:rPr>
          <w:sz w:val="21"/>
        </w:rPr>
      </w:pPr>
    </w:p>
    <w:p>
      <w:pPr>
        <w:spacing w:before="0"/>
        <w:ind w:left="104" w:right="0" w:firstLine="0"/>
        <w:jc w:val="left"/>
        <w:rPr>
          <w:sz w:val="24"/>
        </w:rPr>
      </w:pPr>
      <w:r>
        <w:rPr>
          <w:sz w:val="24"/>
        </w:rPr>
        <w:t>Numéro de SIREN :</w:t>
      </w:r>
    </w:p>
    <w:p>
      <w:pPr>
        <w:pStyle w:val="BodyText"/>
        <w:rPr>
          <w:sz w:val="26"/>
        </w:rPr>
      </w:pPr>
    </w:p>
    <w:p>
      <w:pPr>
        <w:pStyle w:val="BodyText"/>
        <w:rPr>
          <w:sz w:val="22"/>
        </w:rPr>
      </w:pPr>
    </w:p>
    <w:p>
      <w:pPr>
        <w:spacing w:before="0"/>
        <w:ind w:left="104" w:right="0" w:firstLine="0"/>
        <w:jc w:val="left"/>
        <w:rPr>
          <w:sz w:val="24"/>
        </w:rPr>
      </w:pPr>
      <w:r>
        <w:rPr>
          <w:sz w:val="24"/>
        </w:rPr>
        <w:t>Référence Acheminement :</w:t>
      </w:r>
    </w:p>
    <w:p>
      <w:pPr>
        <w:pStyle w:val="BodyText"/>
        <w:rPr>
          <w:sz w:val="24"/>
        </w:rPr>
      </w:pPr>
    </w:p>
    <w:p>
      <w:pPr>
        <w:spacing w:before="0"/>
        <w:ind w:left="104" w:right="0" w:firstLine="0"/>
        <w:jc w:val="left"/>
        <w:rPr>
          <w:sz w:val="24"/>
        </w:rPr>
      </w:pPr>
      <w:r>
        <w:rPr>
          <w:sz w:val="24"/>
        </w:rPr>
        <w:t>N° téléphone :</w:t>
      </w:r>
    </w:p>
    <w:p>
      <w:pPr>
        <w:pStyle w:val="BodyText"/>
        <w:rPr>
          <w:sz w:val="24"/>
        </w:rPr>
      </w:pPr>
    </w:p>
    <w:p>
      <w:pPr>
        <w:spacing w:before="0"/>
        <w:ind w:left="104" w:right="0" w:firstLine="0"/>
        <w:jc w:val="left"/>
        <w:rPr>
          <w:sz w:val="24"/>
        </w:rPr>
      </w:pPr>
      <w:r>
        <w:rPr>
          <w:sz w:val="24"/>
        </w:rPr>
        <w:t>@ e-mail :</w:t>
      </w:r>
    </w:p>
    <w:p>
      <w:pPr>
        <w:pStyle w:val="BodyText"/>
        <w:rPr>
          <w:sz w:val="26"/>
        </w:rPr>
      </w:pPr>
    </w:p>
    <w:p>
      <w:pPr>
        <w:pStyle w:val="BodyText"/>
        <w:spacing w:before="164"/>
        <w:ind w:left="104" w:right="168"/>
        <w:jc w:val="both"/>
      </w:pPr>
      <w:r>
        <w:rPr/>
        <w:t>J’atteste sur l’honneur que mon entité légale emploie moins de 10 personnes et que son chiffre d’affaires, ou ses recettes ou le total de son bilan sur le dernier exercice annuel clos n’excèdent pas 2 millions d’euros.</w:t>
      </w:r>
    </w:p>
    <w:p>
      <w:pPr>
        <w:pStyle w:val="BodyText"/>
        <w:rPr>
          <w:sz w:val="22"/>
        </w:rPr>
      </w:pPr>
    </w:p>
    <w:p>
      <w:pPr>
        <w:pStyle w:val="BodyText"/>
        <w:rPr>
          <w:sz w:val="22"/>
        </w:rPr>
      </w:pPr>
    </w:p>
    <w:p>
      <w:pPr>
        <w:spacing w:before="182"/>
        <w:ind w:left="104" w:right="0" w:firstLine="0"/>
        <w:jc w:val="left"/>
        <w:rPr>
          <w:sz w:val="24"/>
        </w:rPr>
      </w:pPr>
      <w:r>
        <w:rPr>
          <w:sz w:val="24"/>
        </w:rPr>
        <w:t>Fait le :</w:t>
      </w:r>
    </w:p>
    <w:p>
      <w:pPr>
        <w:pStyle w:val="BodyText"/>
        <w:rPr>
          <w:sz w:val="24"/>
        </w:rPr>
      </w:pPr>
    </w:p>
    <w:p>
      <w:pPr>
        <w:spacing w:before="0"/>
        <w:ind w:left="104" w:right="0" w:firstLine="0"/>
        <w:jc w:val="left"/>
        <w:rPr>
          <w:sz w:val="24"/>
        </w:rPr>
      </w:pPr>
      <w:r>
        <w:rPr>
          <w:sz w:val="24"/>
        </w:rPr>
        <w:t>Nom, Prénom :</w:t>
      </w:r>
    </w:p>
    <w:p>
      <w:pPr>
        <w:pStyle w:val="BodyText"/>
        <w:rPr>
          <w:sz w:val="26"/>
        </w:rPr>
      </w:pPr>
    </w:p>
    <w:p>
      <w:pPr>
        <w:pStyle w:val="BodyText"/>
        <w:rPr>
          <w:sz w:val="22"/>
        </w:rPr>
      </w:pPr>
    </w:p>
    <w:p>
      <w:pPr>
        <w:spacing w:before="0"/>
        <w:ind w:left="104" w:right="0" w:firstLine="0"/>
        <w:jc w:val="left"/>
        <w:rPr>
          <w:sz w:val="24"/>
        </w:rPr>
      </w:pPr>
      <w:r>
        <w:rPr>
          <w:sz w:val="24"/>
        </w:rPr>
        <w:t>Signature :</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6"/>
        <w:ind w:left="104"/>
        <w:jc w:val="both"/>
      </w:pPr>
      <w:r>
        <w:rPr/>
        <w:t>Le</w:t>
      </w:r>
      <w:r>
        <w:rPr>
          <w:spacing w:val="-14"/>
        </w:rPr>
        <w:t> </w:t>
      </w:r>
      <w:r>
        <w:rPr/>
        <w:t>signataire</w:t>
      </w:r>
      <w:r>
        <w:rPr>
          <w:spacing w:val="-13"/>
        </w:rPr>
        <w:t> </w:t>
      </w:r>
      <w:r>
        <w:rPr/>
        <w:t>déclare</w:t>
      </w:r>
      <w:r>
        <w:rPr>
          <w:spacing w:val="-14"/>
        </w:rPr>
        <w:t> </w:t>
      </w:r>
      <w:r>
        <w:rPr/>
        <w:t>être</w:t>
      </w:r>
      <w:r>
        <w:rPr>
          <w:spacing w:val="-13"/>
        </w:rPr>
        <w:t> </w:t>
      </w:r>
      <w:r>
        <w:rPr/>
        <w:t>dûment</w:t>
      </w:r>
      <w:r>
        <w:rPr>
          <w:spacing w:val="-14"/>
        </w:rPr>
        <w:t> </w:t>
      </w:r>
      <w:r>
        <w:rPr/>
        <w:t>habilité</w:t>
      </w:r>
      <w:r>
        <w:rPr>
          <w:spacing w:val="-11"/>
        </w:rPr>
        <w:t> </w:t>
      </w:r>
      <w:r>
        <w:rPr/>
        <w:t>à</w:t>
      </w:r>
      <w:r>
        <w:rPr>
          <w:spacing w:val="-13"/>
        </w:rPr>
        <w:t> </w:t>
      </w:r>
      <w:r>
        <w:rPr/>
        <w:t>déclarer</w:t>
      </w:r>
      <w:r>
        <w:rPr>
          <w:spacing w:val="-13"/>
        </w:rPr>
        <w:t> </w:t>
      </w:r>
      <w:r>
        <w:rPr/>
        <w:t>son</w:t>
      </w:r>
      <w:r>
        <w:rPr>
          <w:spacing w:val="-15"/>
        </w:rPr>
        <w:t> </w:t>
      </w:r>
      <w:r>
        <w:rPr/>
        <w:t>éligibilité</w:t>
      </w:r>
      <w:r>
        <w:rPr>
          <w:spacing w:val="-14"/>
        </w:rPr>
        <w:t> </w:t>
      </w:r>
      <w:r>
        <w:rPr/>
        <w:t>aux</w:t>
      </w:r>
      <w:r>
        <w:rPr>
          <w:spacing w:val="-14"/>
        </w:rPr>
        <w:t> </w:t>
      </w:r>
      <w:r>
        <w:rPr/>
        <w:t>tarifs</w:t>
      </w:r>
      <w:r>
        <w:rPr>
          <w:spacing w:val="-11"/>
        </w:rPr>
        <w:t> </w:t>
      </w:r>
      <w:r>
        <w:rPr/>
        <w:t>réglementés</w:t>
      </w:r>
      <w:r>
        <w:rPr>
          <w:spacing w:val="-10"/>
        </w:rPr>
        <w:t> </w:t>
      </w:r>
      <w:r>
        <w:rPr/>
        <w:t>de</w:t>
      </w:r>
      <w:r>
        <w:rPr>
          <w:spacing w:val="-11"/>
        </w:rPr>
        <w:t> </w:t>
      </w:r>
      <w:r>
        <w:rPr/>
        <w:t>vente</w:t>
      </w:r>
      <w:r>
        <w:rPr>
          <w:spacing w:val="-14"/>
        </w:rPr>
        <w:t> </w:t>
      </w:r>
      <w:r>
        <w:rPr/>
        <w:t>de</w:t>
      </w:r>
      <w:r>
        <w:rPr>
          <w:spacing w:val="-10"/>
        </w:rPr>
        <w:t> </w:t>
      </w:r>
      <w:r>
        <w:rPr/>
        <w:t>l’électricité.</w:t>
      </w:r>
    </w:p>
    <w:p>
      <w:pPr>
        <w:pStyle w:val="BodyText"/>
        <w:rPr>
          <w:sz w:val="22"/>
        </w:rPr>
      </w:pPr>
    </w:p>
    <w:p>
      <w:pPr>
        <w:pStyle w:val="BodyText"/>
        <w:spacing w:before="10"/>
        <w:rPr>
          <w:sz w:val="23"/>
        </w:rPr>
      </w:pPr>
    </w:p>
    <w:p>
      <w:pPr>
        <w:pStyle w:val="BodyText"/>
        <w:spacing w:before="1"/>
        <w:ind w:left="104" w:right="168"/>
        <w:jc w:val="both"/>
      </w:pPr>
      <w:r>
        <w:rPr>
          <w:rFonts w:ascii="Times New Roman" w:hAnsi="Times New Roman"/>
          <w:spacing w:val="-50"/>
          <w:w w:val="99"/>
          <w:u w:val="single"/>
        </w:rPr>
        <w:t> </w:t>
      </w:r>
      <w:r>
        <w:rPr>
          <w:u w:val="single"/>
        </w:rPr>
        <w:t>Nota :</w:t>
      </w:r>
      <w:r>
        <w:rPr/>
        <w:t> Aux termes des articles 441-1 et suivants du code pénal, constitue un faux toute altération frauduleuse de</w:t>
      </w:r>
      <w:r>
        <w:rPr>
          <w:spacing w:val="-4"/>
        </w:rPr>
        <w:t> </w:t>
      </w:r>
      <w:r>
        <w:rPr/>
        <w:t>la</w:t>
      </w:r>
      <w:r>
        <w:rPr>
          <w:spacing w:val="-4"/>
        </w:rPr>
        <w:t> </w:t>
      </w:r>
      <w:r>
        <w:rPr/>
        <w:t>vérité,</w:t>
      </w:r>
      <w:r>
        <w:rPr>
          <w:spacing w:val="-2"/>
        </w:rPr>
        <w:t> </w:t>
      </w:r>
      <w:r>
        <w:rPr/>
        <w:t>de</w:t>
      </w:r>
      <w:r>
        <w:rPr>
          <w:spacing w:val="-3"/>
        </w:rPr>
        <w:t> </w:t>
      </w:r>
      <w:r>
        <w:rPr/>
        <w:t>nature</w:t>
      </w:r>
      <w:r>
        <w:rPr>
          <w:spacing w:val="-5"/>
        </w:rPr>
        <w:t> </w:t>
      </w:r>
      <w:r>
        <w:rPr/>
        <w:t>à</w:t>
      </w:r>
      <w:r>
        <w:rPr>
          <w:spacing w:val="-3"/>
        </w:rPr>
        <w:t> </w:t>
      </w:r>
      <w:r>
        <w:rPr/>
        <w:t>causer</w:t>
      </w:r>
      <w:r>
        <w:rPr>
          <w:spacing w:val="-5"/>
        </w:rPr>
        <w:t> </w:t>
      </w:r>
      <w:r>
        <w:rPr/>
        <w:t>un</w:t>
      </w:r>
      <w:r>
        <w:rPr>
          <w:spacing w:val="-2"/>
        </w:rPr>
        <w:t> </w:t>
      </w:r>
      <w:r>
        <w:rPr/>
        <w:t>préjudice</w:t>
      </w:r>
      <w:r>
        <w:rPr>
          <w:spacing w:val="-5"/>
        </w:rPr>
        <w:t> </w:t>
      </w:r>
      <w:r>
        <w:rPr/>
        <w:t>et</w:t>
      </w:r>
      <w:r>
        <w:rPr>
          <w:spacing w:val="-2"/>
        </w:rPr>
        <w:t> </w:t>
      </w:r>
      <w:r>
        <w:rPr/>
        <w:t>accomplie</w:t>
      </w:r>
      <w:r>
        <w:rPr>
          <w:spacing w:val="-5"/>
        </w:rPr>
        <w:t> </w:t>
      </w:r>
      <w:r>
        <w:rPr/>
        <w:t>par</w:t>
      </w:r>
      <w:r>
        <w:rPr>
          <w:spacing w:val="-5"/>
        </w:rPr>
        <w:t> </w:t>
      </w:r>
      <w:r>
        <w:rPr/>
        <w:t>quelque</w:t>
      </w:r>
      <w:r>
        <w:rPr>
          <w:spacing w:val="-3"/>
        </w:rPr>
        <w:t> </w:t>
      </w:r>
      <w:r>
        <w:rPr/>
        <w:t>moyen</w:t>
      </w:r>
      <w:r>
        <w:rPr>
          <w:spacing w:val="-4"/>
        </w:rPr>
        <w:t> </w:t>
      </w:r>
      <w:r>
        <w:rPr/>
        <w:t>que</w:t>
      </w:r>
      <w:r>
        <w:rPr>
          <w:spacing w:val="-4"/>
        </w:rPr>
        <w:t> </w:t>
      </w:r>
      <w:r>
        <w:rPr/>
        <w:t>ce</w:t>
      </w:r>
      <w:r>
        <w:rPr>
          <w:spacing w:val="-4"/>
        </w:rPr>
        <w:t> </w:t>
      </w:r>
      <w:r>
        <w:rPr/>
        <w:t>soit,</w:t>
      </w:r>
      <w:r>
        <w:rPr>
          <w:spacing w:val="-6"/>
        </w:rPr>
        <w:t> </w:t>
      </w:r>
      <w:r>
        <w:rPr/>
        <w:t>dans</w:t>
      </w:r>
      <w:r>
        <w:rPr>
          <w:spacing w:val="-2"/>
        </w:rPr>
        <w:t> </w:t>
      </w:r>
      <w:r>
        <w:rPr/>
        <w:t>un</w:t>
      </w:r>
      <w:r>
        <w:rPr>
          <w:spacing w:val="-3"/>
        </w:rPr>
        <w:t> </w:t>
      </w:r>
      <w:r>
        <w:rPr/>
        <w:t>écrit</w:t>
      </w:r>
      <w:r>
        <w:rPr>
          <w:spacing w:val="-2"/>
        </w:rPr>
        <w:t> </w:t>
      </w:r>
      <w:r>
        <w:rPr/>
        <w:t>ou</w:t>
      </w:r>
      <w:r>
        <w:rPr>
          <w:spacing w:val="-3"/>
        </w:rPr>
        <w:t> </w:t>
      </w:r>
      <w:r>
        <w:rPr/>
        <w:t>tout autre support d'expression de la pensée qui a pour objet ou qui peut avoir pour effet d'établir la preuve d'un droit ou d'un fait ayant des conséquences</w:t>
      </w:r>
      <w:r>
        <w:rPr>
          <w:spacing w:val="2"/>
        </w:rPr>
        <w:t> </w:t>
      </w:r>
      <w:r>
        <w:rPr/>
        <w:t>juridiques.</w:t>
      </w:r>
    </w:p>
    <w:p>
      <w:pPr>
        <w:pStyle w:val="BodyText"/>
        <w:spacing w:before="1"/>
        <w:ind w:left="104"/>
        <w:jc w:val="both"/>
      </w:pPr>
      <w:r>
        <w:rPr/>
        <w:t>Le faux et l’usage de faux sont punis de trois ans d'emprisonnement et de 45 000 euros d'amende.</w:t>
      </w:r>
    </w:p>
    <w:p>
      <w:pPr>
        <w:spacing w:after="0"/>
        <w:jc w:val="both"/>
        <w:sectPr>
          <w:type w:val="continuous"/>
          <w:pgSz w:w="11910" w:h="16840"/>
          <w:pgMar w:top="1580" w:bottom="280" w:left="860" w:right="1020"/>
        </w:sectPr>
      </w:pPr>
    </w:p>
    <w:p>
      <w:pPr>
        <w:pStyle w:val="BodyText"/>
        <w:spacing w:before="4"/>
        <w:rPr>
          <w:sz w:val="17"/>
        </w:rPr>
      </w:pPr>
    </w:p>
    <w:sectPr>
      <w:pgSz w:w="11910" w:h="16840"/>
      <w:pgMar w:top="1580" w:bottom="280" w:left="8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Title" w:type="paragraph">
    <w:name w:val="Title"/>
    <w:basedOn w:val="Normal"/>
    <w:uiPriority w:val="1"/>
    <w:qFormat/>
    <w:pPr>
      <w:spacing w:before="89" w:line="367" w:lineRule="exact"/>
      <w:ind w:right="69"/>
      <w:jc w:val="center"/>
    </w:pPr>
    <w:rPr>
      <w:rFonts w:ascii="Arial" w:hAnsi="Arial" w:eastAsia="Arial" w:cs="Arial"/>
      <w:b/>
      <w:bCs/>
      <w:sz w:val="32"/>
      <w:szCs w:val="3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I50270</dc:creator>
  <dc:title>Microsoft Word - ATTESTATION ELIGIBILITE TRV avec QR code - V2.docx</dc:title>
  <dcterms:created xsi:type="dcterms:W3CDTF">2020-11-27T09:30:59Z</dcterms:created>
  <dcterms:modified xsi:type="dcterms:W3CDTF">2020-11-27T09:30:59Z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LastSaved">
    <vt:filetime>2020-11-27T00:00:00Z</vt:filetime>
  </property>
</Properties>
</file>